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5AB2" w:rsidRPr="00E86578" w:rsidRDefault="00B7095A" w:rsidP="00B7095A">
      <w:pPr>
        <w:spacing w:before="40"/>
        <w:jc w:val="center"/>
        <w:rPr>
          <w:rFonts w:cs="Times New Roman"/>
          <w:b/>
          <w:sz w:val="30"/>
          <w:szCs w:val="30"/>
        </w:rPr>
      </w:pPr>
      <w:r w:rsidRPr="00E86578">
        <w:rPr>
          <w:rFonts w:cs="Times New Roman"/>
          <w:b/>
          <w:bCs/>
          <w:sz w:val="30"/>
          <w:szCs w:val="30"/>
          <w:lang w:val="en"/>
        </w:rPr>
        <w:t>Nghị quyết số 30-NQ/TW</w:t>
      </w:r>
    </w:p>
    <w:p w:rsidR="00695AB2" w:rsidRPr="00E86578" w:rsidRDefault="00695AB2" w:rsidP="00E540DE">
      <w:pPr>
        <w:spacing w:before="40"/>
        <w:jc w:val="center"/>
        <w:rPr>
          <w:rFonts w:cs="Times New Roman"/>
          <w:b/>
          <w:sz w:val="30"/>
          <w:szCs w:val="30"/>
        </w:rPr>
      </w:pPr>
      <w:r w:rsidRPr="00E86578">
        <w:rPr>
          <w:rFonts w:cs="Times New Roman"/>
          <w:b/>
          <w:bCs/>
          <w:sz w:val="30"/>
          <w:szCs w:val="30"/>
          <w:lang w:val="en"/>
        </w:rPr>
        <w:t>Ngày 23/11/2022 Ban Chấp hành Trung ương Đảng đã ban hành Nghị quyết số 30-NQ/TW v</w:t>
      </w:r>
      <w:r w:rsidRPr="00E86578">
        <w:rPr>
          <w:rFonts w:cs="Times New Roman"/>
          <w:b/>
          <w:bCs/>
          <w:sz w:val="30"/>
          <w:szCs w:val="30"/>
          <w:lang w:val="vi-VN"/>
        </w:rPr>
        <w:t>ề ph</w:t>
      </w:r>
      <w:r w:rsidRPr="00E86578">
        <w:rPr>
          <w:rFonts w:cs="Times New Roman"/>
          <w:b/>
          <w:bCs/>
          <w:sz w:val="30"/>
          <w:szCs w:val="30"/>
        </w:rPr>
        <w:t>át tri</w:t>
      </w:r>
      <w:r w:rsidRPr="00E86578">
        <w:rPr>
          <w:rFonts w:cs="Times New Roman"/>
          <w:b/>
          <w:bCs/>
          <w:sz w:val="30"/>
          <w:szCs w:val="30"/>
          <w:lang w:val="vi-VN"/>
        </w:rPr>
        <w:t>ển kinh tế - x</w:t>
      </w:r>
      <w:r w:rsidRPr="00E86578">
        <w:rPr>
          <w:rFonts w:cs="Times New Roman"/>
          <w:b/>
          <w:bCs/>
          <w:sz w:val="30"/>
          <w:szCs w:val="30"/>
        </w:rPr>
        <w:t>ã h</w:t>
      </w:r>
      <w:r w:rsidRPr="00E86578">
        <w:rPr>
          <w:rFonts w:cs="Times New Roman"/>
          <w:b/>
          <w:bCs/>
          <w:sz w:val="30"/>
          <w:szCs w:val="30"/>
          <w:lang w:val="vi-VN"/>
        </w:rPr>
        <w:t>ội</w:t>
      </w:r>
      <w:r w:rsidRPr="00E86578">
        <w:rPr>
          <w:rFonts w:cs="Times New Roman"/>
          <w:b/>
          <w:bCs/>
          <w:sz w:val="30"/>
          <w:szCs w:val="30"/>
        </w:rPr>
        <w:t xml:space="preserve"> </w:t>
      </w:r>
      <w:r w:rsidRPr="00E86578">
        <w:rPr>
          <w:rFonts w:cs="Times New Roman"/>
          <w:b/>
          <w:bCs/>
          <w:sz w:val="30"/>
          <w:szCs w:val="30"/>
          <w:lang w:val="vi-VN"/>
        </w:rPr>
        <w:t>v</w:t>
      </w:r>
      <w:r w:rsidRPr="00E86578">
        <w:rPr>
          <w:rFonts w:cs="Times New Roman"/>
          <w:b/>
          <w:bCs/>
          <w:sz w:val="30"/>
          <w:szCs w:val="30"/>
        </w:rPr>
        <w:t>à b</w:t>
      </w:r>
      <w:r w:rsidRPr="00E86578">
        <w:rPr>
          <w:rFonts w:cs="Times New Roman"/>
          <w:b/>
          <w:bCs/>
          <w:sz w:val="30"/>
          <w:szCs w:val="30"/>
          <w:lang w:val="vi-VN"/>
        </w:rPr>
        <w:t>ảo đảm quốc ph</w:t>
      </w:r>
      <w:r w:rsidRPr="00E86578">
        <w:rPr>
          <w:rFonts w:cs="Times New Roman"/>
          <w:b/>
          <w:bCs/>
          <w:sz w:val="30"/>
          <w:szCs w:val="30"/>
        </w:rPr>
        <w:t>òng, an ninh vùng đ</w:t>
      </w:r>
      <w:r w:rsidRPr="00E86578">
        <w:rPr>
          <w:rFonts w:cs="Times New Roman"/>
          <w:b/>
          <w:bCs/>
          <w:sz w:val="30"/>
          <w:szCs w:val="30"/>
          <w:lang w:val="vi-VN"/>
        </w:rPr>
        <w:t xml:space="preserve">ồng bằng </w:t>
      </w:r>
      <w:r w:rsidRPr="00E86578">
        <w:rPr>
          <w:rFonts w:cs="Times New Roman"/>
          <w:b/>
          <w:bCs/>
          <w:sz w:val="30"/>
          <w:szCs w:val="30"/>
        </w:rPr>
        <w:t xml:space="preserve">Sông Hồng </w:t>
      </w:r>
      <w:r w:rsidRPr="00E86578">
        <w:rPr>
          <w:rFonts w:cs="Times New Roman"/>
          <w:b/>
          <w:bCs/>
          <w:sz w:val="30"/>
          <w:szCs w:val="30"/>
          <w:lang w:val="vi-VN"/>
        </w:rPr>
        <w:t>đến năm 2030, tầm nh</w:t>
      </w:r>
      <w:r w:rsidRPr="00E86578">
        <w:rPr>
          <w:rFonts w:cs="Times New Roman"/>
          <w:b/>
          <w:bCs/>
          <w:sz w:val="30"/>
          <w:szCs w:val="30"/>
        </w:rPr>
        <w:t>ìn đ</w:t>
      </w:r>
      <w:r w:rsidRPr="00E86578">
        <w:rPr>
          <w:rFonts w:cs="Times New Roman"/>
          <w:b/>
          <w:bCs/>
          <w:sz w:val="30"/>
          <w:szCs w:val="30"/>
          <w:lang w:val="vi-VN"/>
        </w:rPr>
        <w:t>ến năm 2045</w:t>
      </w:r>
      <w:r w:rsidRPr="00E86578">
        <w:rPr>
          <w:rFonts w:cs="Times New Roman"/>
          <w:b/>
          <w:bCs/>
          <w:sz w:val="30"/>
          <w:szCs w:val="30"/>
        </w:rPr>
        <w:t xml:space="preserve"> với </w:t>
      </w:r>
      <w:r w:rsidRPr="00E86578">
        <w:rPr>
          <w:rFonts w:cs="Times New Roman"/>
          <w:b/>
          <w:sz w:val="30"/>
          <w:szCs w:val="30"/>
        </w:rPr>
        <w:t>Quan điểm, mục tiêu, nhiệm vụ, giải pháp như sau:</w:t>
      </w:r>
    </w:p>
    <w:p w:rsidR="00695AB2" w:rsidRPr="00E86578" w:rsidRDefault="00695AB2" w:rsidP="00E540DE">
      <w:pPr>
        <w:spacing w:before="40"/>
        <w:jc w:val="center"/>
        <w:rPr>
          <w:rFonts w:cs="Times New Roman"/>
          <w:b/>
          <w:sz w:val="30"/>
          <w:szCs w:val="30"/>
        </w:rPr>
      </w:pPr>
    </w:p>
    <w:p w:rsidR="00E540DE" w:rsidRPr="00E86578" w:rsidRDefault="00E540DE" w:rsidP="00E540DE">
      <w:pPr>
        <w:spacing w:before="40"/>
        <w:jc w:val="center"/>
        <w:rPr>
          <w:rFonts w:cs="Times New Roman"/>
          <w:b/>
          <w:sz w:val="30"/>
          <w:szCs w:val="30"/>
        </w:rPr>
      </w:pPr>
      <w:r w:rsidRPr="00E86578">
        <w:rPr>
          <w:rFonts w:cs="Times New Roman"/>
          <w:b/>
          <w:sz w:val="30"/>
          <w:szCs w:val="30"/>
        </w:rPr>
        <w:t>1. Quan điểm</w:t>
      </w:r>
    </w:p>
    <w:p w:rsidR="00E540DE" w:rsidRPr="00E86578" w:rsidRDefault="00E540DE" w:rsidP="00E540DE">
      <w:pPr>
        <w:spacing w:before="180" w:line="380" w:lineRule="exact"/>
        <w:ind w:firstLine="720"/>
        <w:jc w:val="both"/>
        <w:rPr>
          <w:rFonts w:cs="Times New Roman"/>
          <w:sz w:val="30"/>
          <w:szCs w:val="30"/>
        </w:rPr>
      </w:pPr>
      <w:r w:rsidRPr="00E86578">
        <w:rPr>
          <w:rFonts w:cs="Times New Roman"/>
          <w:sz w:val="30"/>
          <w:szCs w:val="30"/>
        </w:rPr>
        <w:t xml:space="preserve">- Vùng đồng bằng Sông Hồng là địa bàn chiến lược đặc biệt quan trọng về chính trị, kinh tế, văn hoá, xã hội, môi trường, quốc phòng, an ninh và đối ngoại của cả nước; nơi lưu giữ nhiều giá trị văn hoá, lịch sử đặc sắc của dân tộc. Khai thác tối đa tiềm năng, lợi thế vượt trội để phát triển nhanh, bền vững vùng đồng bằng Sông Hồng thực sự là vùng động lực phát triển hàng đầu, có vai trò định hướng, dẫn dắt quá trình cơ cấu lại nền kinh tế và chuyển đổi mô hình tăng trưởng của đất nước. </w:t>
      </w:r>
    </w:p>
    <w:p w:rsidR="00E540DE" w:rsidRPr="00E86578" w:rsidRDefault="00E540DE" w:rsidP="00E540DE">
      <w:pPr>
        <w:spacing w:before="180" w:line="380" w:lineRule="exact"/>
        <w:ind w:firstLine="720"/>
        <w:jc w:val="both"/>
        <w:rPr>
          <w:rFonts w:cs="Times New Roman"/>
          <w:sz w:val="30"/>
          <w:szCs w:val="30"/>
        </w:rPr>
      </w:pPr>
      <w:r w:rsidRPr="00E86578">
        <w:rPr>
          <w:rFonts w:cs="Times New Roman"/>
          <w:sz w:val="30"/>
          <w:szCs w:val="30"/>
        </w:rPr>
        <w:t>- Phát triển vùng phải phù hợp với chiến lược phát triển kinh tế - xã hội của đất nước, hệ thống quy hoạch quốc gia. Hoàn thiện thể chế, cơ chế, chính sách thúc đẩy liên kết và phát triển vùng đủ mạnh, thiết thực, hiệu quả; thí điểm một số mô hình, cơ chế, chính sách mới; tăng cường liên kết nội vùng, liên vùng; phát huy vai trò và khai thác hiệu quả các hành lang, vành đai kinh tế, cực tăng trưởng, trung tâm kinh tế, hệ thống đô thị để tạo đột phá phát triển vùng.</w:t>
      </w:r>
    </w:p>
    <w:p w:rsidR="00E540DE" w:rsidRPr="00E86578" w:rsidRDefault="00E540DE" w:rsidP="00E540DE">
      <w:pPr>
        <w:spacing w:before="180" w:line="380" w:lineRule="exact"/>
        <w:ind w:firstLine="720"/>
        <w:jc w:val="both"/>
        <w:rPr>
          <w:rFonts w:cs="Times New Roman"/>
          <w:sz w:val="30"/>
          <w:szCs w:val="30"/>
        </w:rPr>
      </w:pPr>
      <w:r w:rsidRPr="00E86578">
        <w:rPr>
          <w:rFonts w:cs="Times New Roman"/>
          <w:sz w:val="30"/>
          <w:szCs w:val="30"/>
        </w:rPr>
        <w:t>- Khai thác và phát huy các thế mạnh của vùng về địa chính trị, địa kinh tế, điều kiện tự nhiên, các giá trị văn hoá, lịch sử; huy động, phân bổ và sử dụng hiệu quả các nguồn lực, nhất là đất đai, nhân lực chất lượng cao; phát triển nhanh mạng lưới đô thị với kết cấu hạ tầng đồng bộ, hiện đại; đi đầu trong ứng dụng khoa học - công nghệ, đổi mới sáng tạo, phát triển kinh tế số, xã hội số; cải cách thủ tục hành chính, tạo môi trường đầu tư kinh doanh thuận lợi, thu hút nguồn lực đầu tư từ các thành phần kinh tế để tập trung phát triển các ngành sản xuất công nghiệp, dịch vụ hiện đại và nông nghiệp công nghệ cao, hữu cơ, xanh, tuần hoàn, bảo đảm đồng bằng Sông Hồng trở thành vùng phát triển hiện đại, văn minh, sinh thái dẫn đầu cả nước.</w:t>
      </w:r>
    </w:p>
    <w:p w:rsidR="00E540DE" w:rsidRPr="00E86578" w:rsidRDefault="00E540DE" w:rsidP="00E540DE">
      <w:pPr>
        <w:spacing w:before="180" w:line="380" w:lineRule="exact"/>
        <w:ind w:firstLine="720"/>
        <w:jc w:val="both"/>
        <w:rPr>
          <w:rFonts w:cs="Times New Roman"/>
          <w:sz w:val="30"/>
          <w:szCs w:val="30"/>
        </w:rPr>
      </w:pPr>
      <w:r w:rsidRPr="00E86578">
        <w:rPr>
          <w:rFonts w:cs="Times New Roman"/>
          <w:sz w:val="30"/>
          <w:szCs w:val="30"/>
        </w:rPr>
        <w:lastRenderedPageBreak/>
        <w:t xml:space="preserve">- Phát triển kinh tế hài hoà với phát triển văn hoá, thực hiện tiến bộ và công bằng xã hội; bảo đảm bình đẳng trong tiếp cận các dịch vụ xã hội cơ bản. Giữ gìn, phát huy bản sắc văn hoá, giá trị lịch sử, nhất là văn hoá đồng bằng Bắc Bộ. Phát triển hệ thống y tế, giáo dục - đào tạo chất lượng cao, hiện đại, tương đương với các quốc gia phát triển trong khu vực. Nâng cao đời sống vật chất, tinh thần và hạnh phúc của Nhân dân, bảo đảm an sinh xã hội, thu hẹp khoảng cách phát triển giữa nông thôn và thành thị. Chú trọng bảo vệ môi trường, chủ động phòng, chống thiên tai và thích ứng với biến đổi khí hậu. </w:t>
      </w:r>
    </w:p>
    <w:p w:rsidR="00E540DE" w:rsidRPr="00E86578" w:rsidRDefault="00E540DE" w:rsidP="00E540DE">
      <w:pPr>
        <w:spacing w:before="180" w:line="380" w:lineRule="exact"/>
        <w:ind w:firstLine="720"/>
        <w:jc w:val="both"/>
        <w:rPr>
          <w:rFonts w:cs="Times New Roman"/>
          <w:sz w:val="30"/>
          <w:szCs w:val="30"/>
        </w:rPr>
      </w:pPr>
      <w:r w:rsidRPr="00E86578">
        <w:rPr>
          <w:rFonts w:cs="Times New Roman"/>
          <w:sz w:val="30"/>
          <w:szCs w:val="30"/>
        </w:rPr>
        <w:t xml:space="preserve">- Kết hợp chặt chẽ giữa phát triển kinh tế - xã hội với bảo đảm quốc phòng, an ninh. Nâng cao hiệu quả hoạt động đối ngoại và hội nhập quốc tế. Tiếp tục đẩy mạnh xây dựng, chỉnh đốn Đảng và hệ thống chính trị thực sự trong sạch, vững mạnh toàn diện. Nâng cao năng lực lãnh đạo, sức chiến đấu của các cấp uỷ, tổ chức đảng; hiệu lực, hiệu quả quản lý của các cấp chính quyền; đẩy mạnh phân công, phối hợp và phân cấp, phân quyền gắn với kiểm tra, giám sát và kiểm soát quyền lực, đẩy mạnh phòng, chống tham nhũng, tiêu cực; tăng cường, phát huy sức mạnh khối đại đoàn kết toàn dân. </w:t>
      </w:r>
    </w:p>
    <w:p w:rsidR="00E540DE" w:rsidRPr="00E86578" w:rsidRDefault="00E540DE" w:rsidP="00E540DE">
      <w:pPr>
        <w:spacing w:before="40"/>
        <w:jc w:val="center"/>
        <w:rPr>
          <w:rFonts w:cs="Times New Roman"/>
          <w:b/>
          <w:sz w:val="30"/>
          <w:szCs w:val="30"/>
        </w:rPr>
      </w:pPr>
    </w:p>
    <w:p w:rsidR="00695AB2" w:rsidRPr="00E86578" w:rsidRDefault="00695AB2" w:rsidP="00695AB2">
      <w:pPr>
        <w:spacing w:before="180" w:line="380" w:lineRule="exact"/>
        <w:ind w:firstLine="720"/>
        <w:jc w:val="both"/>
        <w:rPr>
          <w:rFonts w:cs="Times New Roman"/>
          <w:b/>
          <w:sz w:val="30"/>
          <w:szCs w:val="30"/>
        </w:rPr>
      </w:pPr>
      <w:r w:rsidRPr="00E86578">
        <w:rPr>
          <w:rFonts w:cs="Times New Roman"/>
          <w:b/>
          <w:sz w:val="30"/>
          <w:szCs w:val="30"/>
        </w:rPr>
        <w:tab/>
      </w:r>
      <w:r w:rsidRPr="00E86578">
        <w:rPr>
          <w:rFonts w:cs="Times New Roman"/>
          <w:b/>
          <w:sz w:val="30"/>
          <w:szCs w:val="30"/>
        </w:rPr>
        <w:tab/>
        <w:t>2. Mục tiêu đến năm 2030</w:t>
      </w:r>
    </w:p>
    <w:p w:rsidR="00695AB2" w:rsidRPr="00E86578" w:rsidRDefault="00695AB2" w:rsidP="00695AB2">
      <w:pPr>
        <w:spacing w:before="180" w:line="380" w:lineRule="exact"/>
        <w:ind w:firstLine="720"/>
        <w:jc w:val="both"/>
        <w:rPr>
          <w:rFonts w:cs="Times New Roman"/>
          <w:sz w:val="30"/>
          <w:szCs w:val="30"/>
        </w:rPr>
      </w:pPr>
      <w:r w:rsidRPr="00E86578">
        <w:rPr>
          <w:rFonts w:cs="Times New Roman"/>
          <w:sz w:val="30"/>
          <w:szCs w:val="30"/>
        </w:rPr>
        <w:t>Đồng bằng Sông Hồng là vùng phát triển nhanh, bền vững, có cơ cấu kinh tế hợp lý, mang đậm bản sắc văn hoá dân tộc; tập trung phát triển công nghiệp, dịch vụ hiện đại và nông nghiệp công nghệ cao, hữu cơ, xanh, tuần hoàn có giá trị kinh tế cao; trở thành trung tâm giáo dục, đào tạo nhân lực chất lượng cao của cả nước; đi đầu về phát triển khoa học - công nghệ, đổi mới sáng tạo, kinh tế số, xã hội số; có hạ tầng kinh tế - xã hội đồng bộ, hiện đại, đô thị thông minh, có tính kết nối cao. Tình trạng ô nhiễm môi trường, ùn tắc giao thông và ngập úng cơ bản được giải quyết. Tổ chức đảng, hệ thống chính trị trong sạch, vững mạnh, hiệu lực, hiệu quả; khối đại đoàn kết toàn dân tộc được tăng cường; quốc phòng, an ninh được giữ vững; quan hệ đối ngoại mở rộng, hội nhập quốc tế hiệu quả. Đời sống vật chất và tinh thần của Nhân dân được nâng cao, dẫn đầu cả nước. Xây dựng Thủ đô Hà Nội "Văn hiến - Văn minh - Hiện đại", trở thành trung tâm, động lực thúc đẩy phát triển vùng và cả nước, phấn đấu ngang tầm thủ đô các nước phát triển trong khu vực.</w:t>
      </w:r>
    </w:p>
    <w:p w:rsidR="00695AB2" w:rsidRPr="00E86578" w:rsidRDefault="00695AB2" w:rsidP="00695AB2">
      <w:pPr>
        <w:spacing w:before="180" w:line="380" w:lineRule="exact"/>
        <w:ind w:firstLine="720"/>
        <w:jc w:val="center"/>
        <w:rPr>
          <w:rFonts w:cs="Times New Roman"/>
          <w:b/>
          <w:sz w:val="30"/>
          <w:szCs w:val="30"/>
        </w:rPr>
      </w:pPr>
      <w:r w:rsidRPr="00E86578">
        <w:rPr>
          <w:rFonts w:cs="Times New Roman"/>
          <w:b/>
          <w:sz w:val="30"/>
          <w:szCs w:val="30"/>
        </w:rPr>
        <w:lastRenderedPageBreak/>
        <w:t>3. Một số chỉ tiêu cụ thể đến năm 2030</w:t>
      </w:r>
    </w:p>
    <w:p w:rsidR="00443958" w:rsidRPr="00E86578" w:rsidRDefault="00443958" w:rsidP="00443958">
      <w:pPr>
        <w:spacing w:before="180" w:line="380" w:lineRule="exact"/>
        <w:ind w:firstLine="720"/>
        <w:jc w:val="both"/>
        <w:rPr>
          <w:rFonts w:cs="Times New Roman"/>
          <w:b/>
          <w:sz w:val="30"/>
          <w:szCs w:val="30"/>
        </w:rPr>
      </w:pPr>
      <w:r w:rsidRPr="00E86578">
        <w:rPr>
          <w:rFonts w:cs="Times New Roman"/>
          <w:b/>
          <w:sz w:val="30"/>
          <w:szCs w:val="30"/>
        </w:rPr>
        <w:t xml:space="preserve">(có 3 chỉ tiêu cụ thể), </w:t>
      </w:r>
    </w:p>
    <w:p w:rsidR="00443958" w:rsidRPr="00E86578" w:rsidRDefault="00443958" w:rsidP="00443958">
      <w:pPr>
        <w:spacing w:before="180" w:line="380" w:lineRule="exact"/>
        <w:ind w:firstLine="720"/>
        <w:jc w:val="both"/>
        <w:rPr>
          <w:rFonts w:cs="Times New Roman"/>
          <w:b/>
          <w:sz w:val="30"/>
          <w:szCs w:val="30"/>
        </w:rPr>
      </w:pPr>
      <w:r w:rsidRPr="00E86578">
        <w:rPr>
          <w:rFonts w:cs="Times New Roman"/>
          <w:b/>
          <w:sz w:val="30"/>
          <w:szCs w:val="30"/>
        </w:rPr>
        <w:t>Tôi chỉ phổ biến chỉ tiêu thứ nhất</w:t>
      </w:r>
      <w:r w:rsidR="00B7095A" w:rsidRPr="00E86578">
        <w:rPr>
          <w:rFonts w:cs="Times New Roman"/>
          <w:b/>
          <w:sz w:val="30"/>
          <w:szCs w:val="30"/>
        </w:rPr>
        <w:t>, còn các chỉ tiêu còn lại các đồng chí nghiên cứu trong tài liệu</w:t>
      </w:r>
      <w:r w:rsidRPr="00E86578">
        <w:rPr>
          <w:rFonts w:cs="Times New Roman"/>
          <w:b/>
          <w:sz w:val="30"/>
          <w:szCs w:val="30"/>
        </w:rPr>
        <w:t>:</w:t>
      </w:r>
    </w:p>
    <w:p w:rsidR="00695AB2" w:rsidRPr="00E86578" w:rsidRDefault="00695AB2" w:rsidP="00695AB2">
      <w:pPr>
        <w:spacing w:before="180" w:line="380" w:lineRule="exact"/>
        <w:ind w:firstLine="720"/>
        <w:jc w:val="both"/>
        <w:rPr>
          <w:rFonts w:cs="Times New Roman"/>
          <w:spacing w:val="-2"/>
          <w:sz w:val="30"/>
          <w:szCs w:val="30"/>
        </w:rPr>
      </w:pPr>
      <w:r w:rsidRPr="00E86578">
        <w:rPr>
          <w:rFonts w:cs="Times New Roman"/>
          <w:spacing w:val="-2"/>
          <w:sz w:val="30"/>
          <w:szCs w:val="30"/>
        </w:rPr>
        <w:t xml:space="preserve">- Giai đoạn 2021 - 2030, tăng trưởng GRDP đạt bình quân khoảng 9%/năm. Đến năm 2030, GRDP vùng tăng khoảng 3 lần so với năm 2020 (giá </w:t>
      </w:r>
      <w:r w:rsidRPr="00E86578">
        <w:rPr>
          <w:rFonts w:cs="Times New Roman"/>
          <w:spacing w:val="6"/>
          <w:sz w:val="30"/>
          <w:szCs w:val="30"/>
        </w:rPr>
        <w:t>hiện hành), trong đó nông, lâm và thuỷ sản chiếm khoảng 3,5%; công nghiệp -</w:t>
      </w:r>
      <w:r w:rsidRPr="00E86578">
        <w:rPr>
          <w:rFonts w:cs="Times New Roman"/>
          <w:spacing w:val="-2"/>
          <w:sz w:val="30"/>
          <w:szCs w:val="30"/>
        </w:rPr>
        <w:t xml:space="preserve"> xây dựng chiếm khoảng 47%; dịch vụ chiếm khoảng 41%, thuế sản phẩm trừ trợ cấp chiếm khoảng 8,5%. GRDP bình quân đầu người đạt khoảng </w:t>
      </w:r>
      <w:r w:rsidRPr="00E86578">
        <w:rPr>
          <w:rFonts w:cs="Times New Roman"/>
          <w:spacing w:val="-4"/>
          <w:sz w:val="30"/>
          <w:szCs w:val="30"/>
        </w:rPr>
        <w:t>274 triệu đồng/người/năm. Tốc độ tăng năng suất lao động bình quân đạt trên</w:t>
      </w:r>
      <w:r w:rsidRPr="00E86578">
        <w:rPr>
          <w:rFonts w:cs="Times New Roman"/>
          <w:spacing w:val="-2"/>
          <w:sz w:val="30"/>
          <w:szCs w:val="30"/>
        </w:rPr>
        <w:t xml:space="preserve"> 7%. Đóng góp bình quân của năng suất nhân tố tổng hợp (TFP) vào tăng trưởng giai </w:t>
      </w:r>
      <w:r w:rsidRPr="00E86578">
        <w:rPr>
          <w:rFonts w:cs="Times New Roman"/>
          <w:spacing w:val="-4"/>
          <w:sz w:val="30"/>
          <w:szCs w:val="30"/>
        </w:rPr>
        <w:t>đoạn 2021 - 2030 đạt 55%. Kinh tế số đạt khoảng 35% GRDP. Tỉ lệ đô thị hoá</w:t>
      </w:r>
      <w:r w:rsidRPr="00E86578">
        <w:rPr>
          <w:rFonts w:cs="Times New Roman"/>
          <w:spacing w:val="-2"/>
          <w:sz w:val="30"/>
          <w:szCs w:val="30"/>
        </w:rPr>
        <w:t xml:space="preserve"> đạt trên 55%; có 100% số xã đạt chuẩn nông thôn mới, trong đó có ít nhất 50% số xã </w:t>
      </w:r>
      <w:r w:rsidRPr="00E86578">
        <w:rPr>
          <w:rFonts w:cs="Times New Roman"/>
          <w:spacing w:val="-4"/>
          <w:sz w:val="30"/>
          <w:szCs w:val="30"/>
        </w:rPr>
        <w:t>đạt chuẩn nông thôn mới nâng cao; 20% số xã đạt chuẩn nông thôn mới kiểu</w:t>
      </w:r>
      <w:r w:rsidRPr="00E86578">
        <w:rPr>
          <w:rFonts w:cs="Times New Roman"/>
          <w:spacing w:val="-2"/>
          <w:sz w:val="30"/>
          <w:szCs w:val="30"/>
        </w:rPr>
        <w:t xml:space="preserve"> mẫu.</w:t>
      </w:r>
    </w:p>
    <w:p w:rsidR="00695AB2" w:rsidRPr="00E86578" w:rsidRDefault="00695AB2" w:rsidP="00942662">
      <w:pPr>
        <w:spacing w:before="180" w:line="380" w:lineRule="exact"/>
        <w:ind w:firstLine="720"/>
        <w:jc w:val="center"/>
        <w:rPr>
          <w:rFonts w:cs="Times New Roman"/>
          <w:b/>
          <w:sz w:val="30"/>
          <w:szCs w:val="30"/>
        </w:rPr>
      </w:pPr>
      <w:r w:rsidRPr="00E86578">
        <w:rPr>
          <w:rFonts w:cs="Times New Roman"/>
          <w:b/>
          <w:sz w:val="30"/>
          <w:szCs w:val="30"/>
        </w:rPr>
        <w:t>4. Tầm nhìn đến năm 2045</w:t>
      </w:r>
    </w:p>
    <w:p w:rsidR="00695AB2" w:rsidRPr="00E86578" w:rsidRDefault="00695AB2" w:rsidP="00695AB2">
      <w:pPr>
        <w:spacing w:before="180" w:line="380" w:lineRule="exact"/>
        <w:ind w:firstLine="720"/>
        <w:jc w:val="both"/>
        <w:rPr>
          <w:rFonts w:cs="Times New Roman"/>
          <w:sz w:val="30"/>
          <w:szCs w:val="30"/>
        </w:rPr>
      </w:pPr>
      <w:r w:rsidRPr="00E86578">
        <w:rPr>
          <w:rFonts w:cs="Times New Roman"/>
          <w:sz w:val="30"/>
          <w:szCs w:val="30"/>
        </w:rPr>
        <w:t xml:space="preserve">Đồng bằng Sông Hồng là vùng phát triển hiện đại, văn minh, sinh thái; là trung tâm kinh tế, tài chính lớn mang tầm khu vực và thế giới; trung tâm hàng đầu của cả nước về văn hoá, giáo dục - đào tạo, khoa học - công nghệ, đổi mới sáng tạo, y tế và chăm sóc sức khoẻ Nhân dân; có kết cấu hạ tầng kinh tế - xã hội đồng bộ, hiện đại, thông minh. Hệ thống đô thị liên kết thành mạng lưới, thông minh, xanh, bền vững. Người dân có thu nhập cao, cuộc sống thịnh vượng, hạnh phúc. Quốc phòng, an ninh được bảo đảm vững chắc. Các tổ chức đảng, hệ thống chính trị trong sạch, vững mạnh; khối đại đoàn kết toàn dân tộc được tăng cường. Thủ đô Hà Nội trở thành thành phố kết nối toàn cầu, ngang tầm thủ đô các nước phát triển trong khu vực và thế giới. </w:t>
      </w:r>
    </w:p>
    <w:p w:rsidR="00443958" w:rsidRPr="00E86578" w:rsidRDefault="00443958" w:rsidP="00942662">
      <w:pPr>
        <w:spacing w:before="180" w:line="380" w:lineRule="exact"/>
        <w:ind w:firstLine="720"/>
        <w:jc w:val="center"/>
        <w:rPr>
          <w:rFonts w:cs="Times New Roman"/>
          <w:b/>
          <w:sz w:val="30"/>
          <w:szCs w:val="30"/>
        </w:rPr>
      </w:pPr>
      <w:r w:rsidRPr="00E86578">
        <w:rPr>
          <w:rFonts w:cs="Times New Roman"/>
          <w:b/>
          <w:sz w:val="30"/>
          <w:szCs w:val="30"/>
        </w:rPr>
        <w:t>5. NHIỆM VỤ, GIẢI PHÁP CHỦ YẾU</w:t>
      </w:r>
    </w:p>
    <w:p w:rsidR="00443958" w:rsidRPr="00E86578" w:rsidRDefault="00443958" w:rsidP="00443958">
      <w:pPr>
        <w:spacing w:before="180" w:line="380" w:lineRule="exact"/>
        <w:ind w:firstLine="720"/>
        <w:jc w:val="both"/>
        <w:rPr>
          <w:rFonts w:cs="Times New Roman"/>
          <w:b/>
          <w:spacing w:val="-4"/>
          <w:sz w:val="30"/>
          <w:szCs w:val="30"/>
        </w:rPr>
      </w:pPr>
      <w:r w:rsidRPr="00E86578">
        <w:rPr>
          <w:rFonts w:cs="Times New Roman"/>
          <w:b/>
          <w:spacing w:val="-4"/>
          <w:sz w:val="30"/>
          <w:szCs w:val="30"/>
        </w:rPr>
        <w:t xml:space="preserve">1. Tập trung hoàn thiện thể chế, chính sách phát triển và đẩy mạnh liên kết vùng </w:t>
      </w:r>
    </w:p>
    <w:p w:rsidR="00443958" w:rsidRPr="00E86578" w:rsidRDefault="00443958" w:rsidP="00443958">
      <w:pPr>
        <w:spacing w:before="180" w:line="380" w:lineRule="exact"/>
        <w:ind w:firstLine="720"/>
        <w:jc w:val="both"/>
        <w:rPr>
          <w:rFonts w:cs="Times New Roman"/>
          <w:b/>
          <w:sz w:val="30"/>
          <w:szCs w:val="30"/>
        </w:rPr>
      </w:pPr>
      <w:r w:rsidRPr="00E86578">
        <w:rPr>
          <w:rFonts w:cs="Times New Roman"/>
          <w:b/>
          <w:sz w:val="30"/>
          <w:szCs w:val="30"/>
        </w:rPr>
        <w:t>2. Phát triển kinh tế vùng </w:t>
      </w:r>
    </w:p>
    <w:p w:rsidR="00443958" w:rsidRPr="00E86578" w:rsidRDefault="00443958" w:rsidP="00443958">
      <w:pPr>
        <w:spacing w:before="180" w:line="380" w:lineRule="exact"/>
        <w:ind w:firstLine="720"/>
        <w:jc w:val="both"/>
        <w:rPr>
          <w:rFonts w:cs="Times New Roman"/>
          <w:b/>
          <w:sz w:val="30"/>
          <w:szCs w:val="30"/>
        </w:rPr>
      </w:pPr>
      <w:r w:rsidRPr="00E86578">
        <w:rPr>
          <w:rFonts w:cs="Times New Roman"/>
          <w:b/>
          <w:sz w:val="30"/>
          <w:szCs w:val="30"/>
        </w:rPr>
        <w:lastRenderedPageBreak/>
        <w:t>3. Phát triển hệ thống đô thị bền vững và kết cấu hạ tầng kinh tế - xã hội hiện đại</w:t>
      </w:r>
    </w:p>
    <w:p w:rsidR="00443958" w:rsidRPr="00E86578" w:rsidRDefault="00443958" w:rsidP="00443958">
      <w:pPr>
        <w:spacing w:before="180" w:line="380" w:lineRule="exact"/>
        <w:ind w:firstLine="720"/>
        <w:jc w:val="both"/>
        <w:rPr>
          <w:rFonts w:cs="Times New Roman"/>
          <w:b/>
          <w:sz w:val="30"/>
          <w:szCs w:val="30"/>
        </w:rPr>
      </w:pPr>
      <w:r w:rsidRPr="00E86578">
        <w:rPr>
          <w:rFonts w:cs="Times New Roman"/>
          <w:b/>
          <w:sz w:val="30"/>
          <w:szCs w:val="30"/>
        </w:rPr>
        <w:t>4. Phát triển khoa học - công nghệ, đổi mới sáng tạo, chuyển đổi số</w:t>
      </w:r>
    </w:p>
    <w:p w:rsidR="00100C10" w:rsidRPr="00E86578" w:rsidRDefault="00100C10" w:rsidP="00443958">
      <w:pPr>
        <w:spacing w:before="180" w:line="380" w:lineRule="exact"/>
        <w:ind w:firstLine="720"/>
        <w:jc w:val="both"/>
        <w:rPr>
          <w:rFonts w:cs="Times New Roman"/>
          <w:b/>
          <w:sz w:val="30"/>
          <w:szCs w:val="30"/>
        </w:rPr>
      </w:pPr>
      <w:r w:rsidRPr="00E86578">
        <w:rPr>
          <w:rFonts w:cs="Times New Roman"/>
          <w:b/>
          <w:sz w:val="30"/>
          <w:szCs w:val="30"/>
        </w:rPr>
        <w:t>chúng ta cần quan tâm 1 số nội dung sau:</w:t>
      </w:r>
    </w:p>
    <w:p w:rsidR="00443958" w:rsidRPr="00E86578" w:rsidRDefault="00443958" w:rsidP="00443958">
      <w:pPr>
        <w:spacing w:before="180" w:line="380" w:lineRule="exact"/>
        <w:ind w:firstLine="720"/>
        <w:jc w:val="both"/>
        <w:rPr>
          <w:rFonts w:cs="Times New Roman"/>
          <w:sz w:val="30"/>
          <w:szCs w:val="30"/>
        </w:rPr>
      </w:pPr>
      <w:r w:rsidRPr="00E86578">
        <w:rPr>
          <w:rFonts w:cs="Times New Roman"/>
          <w:sz w:val="30"/>
          <w:szCs w:val="30"/>
        </w:rPr>
        <w:t xml:space="preserve">- Tập trung phát triển vùng trở thành trung tâm khoa học - công nghệ, đổi mới sáng tạo và chuyển đổi số hàng đầu của cả nước. Chú trọng nghiên cứu, phát triển công nghệ lõi, công nghệ số. Triển khai hiệu quả, đồng bộ các chương </w:t>
      </w:r>
      <w:r w:rsidRPr="00E86578">
        <w:rPr>
          <w:rFonts w:cs="Times New Roman"/>
          <w:spacing w:val="4"/>
          <w:sz w:val="30"/>
          <w:szCs w:val="30"/>
        </w:rPr>
        <w:t>trình khoa học - công nghệ quốc gia và của vùng. Tăng cường tiềm lực khoa học</w:t>
      </w:r>
      <w:r w:rsidRPr="00E86578">
        <w:rPr>
          <w:rFonts w:cs="Times New Roman"/>
          <w:sz w:val="30"/>
          <w:szCs w:val="30"/>
        </w:rPr>
        <w:t xml:space="preserve"> - công nghệ ở một số lĩnh vực có thế mạnh đạt trình độ quốc tế. Xây dựng chiến lược đào tạo, phát triển nguồn nhân lực khoa học - công nghệ cho vùng. Khuyến khích doanh nghiệp tham gia, thành lập, mở rộng quy mô các quỹ phát triển khoa học - công nghệ; thành lập và phát triển các trung tâm đổi mới sáng tạo; tăng cường liên kết giữa doanh nghiệp với các viện, trường, cơ sở nghiên cứu; phát triển thị trường khoa học - công nghệ hiệu quả, hội nhập quốc tế. Đẩy </w:t>
      </w:r>
      <w:r w:rsidRPr="00E86578">
        <w:rPr>
          <w:rFonts w:cs="Times New Roman"/>
          <w:spacing w:val="-4"/>
          <w:sz w:val="30"/>
          <w:szCs w:val="30"/>
        </w:rPr>
        <w:t>mạnh hợp tác quốc tế trong nghiên cứu, ứng dụng và chuyển giao khoa học -</w:t>
      </w:r>
      <w:r w:rsidRPr="00E86578">
        <w:rPr>
          <w:rFonts w:cs="Times New Roman"/>
          <w:sz w:val="30"/>
          <w:szCs w:val="30"/>
        </w:rPr>
        <w:t xml:space="preserve"> công nghệ. Tiếp tục hoàn thiện cơ chế, chính sách về khoa học - công nghệ và đổi mới sáng tạo phù hợp với thực tế Việt Nam và thông lệ quốc tế. Tăng đầu tư, đa </w:t>
      </w:r>
      <w:r w:rsidRPr="00E86578">
        <w:rPr>
          <w:rFonts w:cs="Times New Roman"/>
          <w:spacing w:val="-4"/>
          <w:sz w:val="30"/>
          <w:szCs w:val="30"/>
        </w:rPr>
        <w:t xml:space="preserve">dạng hoá và sử dụng hiệu quả các nguồn lực xã hội cho phát triển khoa học - </w:t>
      </w:r>
      <w:r w:rsidRPr="00E86578">
        <w:rPr>
          <w:rFonts w:cs="Times New Roman"/>
          <w:sz w:val="30"/>
          <w:szCs w:val="30"/>
        </w:rPr>
        <w:t xml:space="preserve">công </w:t>
      </w:r>
      <w:r w:rsidRPr="00E86578">
        <w:rPr>
          <w:rFonts w:cs="Times New Roman"/>
          <w:spacing w:val="4"/>
          <w:sz w:val="30"/>
          <w:szCs w:val="30"/>
        </w:rPr>
        <w:t xml:space="preserve">nghệ, trong đó bảo đảm tỉ lệ chi ngân sách nhà nước tối thiểu 2% cho khoa học - </w:t>
      </w:r>
      <w:r w:rsidRPr="00E86578">
        <w:rPr>
          <w:rFonts w:cs="Times New Roman"/>
          <w:sz w:val="30"/>
          <w:szCs w:val="30"/>
        </w:rPr>
        <w:t xml:space="preserve">công nghệ. Tiếp tục hỗ trợ ứng dụng, chuyển giao tiến bộ khoa học - công nghệ để phát triển các sản phẩm chủ lực, lợi thế của các địa phương. </w:t>
      </w:r>
    </w:p>
    <w:p w:rsidR="00443958" w:rsidRPr="00E86578" w:rsidRDefault="00443958" w:rsidP="00443958">
      <w:pPr>
        <w:spacing w:before="180" w:line="380" w:lineRule="exact"/>
        <w:ind w:firstLine="720"/>
        <w:jc w:val="both"/>
        <w:rPr>
          <w:rFonts w:cs="Times New Roman"/>
          <w:sz w:val="30"/>
          <w:szCs w:val="30"/>
        </w:rPr>
      </w:pPr>
      <w:r w:rsidRPr="00E86578">
        <w:rPr>
          <w:rFonts w:cs="Times New Roman"/>
          <w:spacing w:val="4"/>
          <w:sz w:val="30"/>
          <w:szCs w:val="30"/>
        </w:rPr>
        <w:t xml:space="preserve">- Phát triển nhanh doanh nghiệp công nghệ số; tăng nhanh tỉ trọng kinh tế số trong GDP. Khẩn trương phổ cập dịch vụ mạng di động 5G, hướng đến công </w:t>
      </w:r>
      <w:r w:rsidRPr="00E86578">
        <w:rPr>
          <w:rFonts w:cs="Times New Roman"/>
          <w:spacing w:val="-4"/>
          <w:sz w:val="30"/>
          <w:szCs w:val="30"/>
        </w:rPr>
        <w:t>nghệ 6G.</w:t>
      </w:r>
      <w:r w:rsidRPr="00E86578">
        <w:rPr>
          <w:rFonts w:cs="Times New Roman"/>
          <w:sz w:val="30"/>
          <w:szCs w:val="30"/>
        </w:rPr>
        <w:t xml:space="preserve"> Đẩy mạnh chuyển đổi số trong hoạt động của cơ quan nhà nước các cấp, phát triển chính quyền điện tử, hướng đến chính quyền số; tạo lập dữ </w:t>
      </w:r>
      <w:r w:rsidRPr="00E86578">
        <w:rPr>
          <w:rFonts w:cs="Times New Roman"/>
          <w:spacing w:val="4"/>
          <w:sz w:val="30"/>
          <w:szCs w:val="30"/>
        </w:rPr>
        <w:t xml:space="preserve">liệu mở, cung cấp dịch vụ công trực tuyến mức độ 4 trên thiết bị di động thông </w:t>
      </w:r>
      <w:r w:rsidRPr="00E86578">
        <w:rPr>
          <w:rFonts w:cs="Times New Roman"/>
          <w:sz w:val="30"/>
          <w:szCs w:val="30"/>
        </w:rPr>
        <w:t xml:space="preserve">minh. </w:t>
      </w:r>
    </w:p>
    <w:p w:rsidR="00443958" w:rsidRPr="00E86578" w:rsidRDefault="00443958" w:rsidP="00443958">
      <w:pPr>
        <w:spacing w:before="180" w:line="380" w:lineRule="exact"/>
        <w:ind w:firstLine="720"/>
        <w:jc w:val="both"/>
        <w:rPr>
          <w:rFonts w:cs="Times New Roman"/>
          <w:b/>
          <w:spacing w:val="-4"/>
          <w:sz w:val="30"/>
          <w:szCs w:val="30"/>
        </w:rPr>
      </w:pPr>
      <w:r w:rsidRPr="00E86578">
        <w:rPr>
          <w:rFonts w:cs="Times New Roman"/>
          <w:b/>
          <w:spacing w:val="-4"/>
          <w:sz w:val="30"/>
          <w:szCs w:val="30"/>
        </w:rPr>
        <w:t>5. Phát triển giáo dục và đào tạo, nâng cao chất lượng nguồn nhân lực</w:t>
      </w:r>
    </w:p>
    <w:p w:rsidR="00551D13" w:rsidRPr="00E86578" w:rsidRDefault="00443958" w:rsidP="00443958">
      <w:pPr>
        <w:spacing w:before="180" w:line="380" w:lineRule="exact"/>
        <w:ind w:firstLine="720"/>
        <w:jc w:val="both"/>
        <w:rPr>
          <w:rFonts w:cs="Times New Roman"/>
          <w:b/>
          <w:sz w:val="30"/>
          <w:szCs w:val="30"/>
        </w:rPr>
      </w:pPr>
      <w:r w:rsidRPr="00E86578">
        <w:rPr>
          <w:rFonts w:cs="Times New Roman"/>
          <w:b/>
          <w:sz w:val="30"/>
          <w:szCs w:val="30"/>
        </w:rPr>
        <w:t>6. Phát triển văn hoá - xã hội, nâng cao đời sống Nhân dân</w:t>
      </w:r>
      <w:r w:rsidR="00551D13" w:rsidRPr="00E86578">
        <w:rPr>
          <w:rFonts w:cs="Times New Roman"/>
          <w:b/>
          <w:sz w:val="30"/>
          <w:szCs w:val="30"/>
        </w:rPr>
        <w:t xml:space="preserve"> </w:t>
      </w:r>
    </w:p>
    <w:p w:rsidR="00443958" w:rsidRPr="00E86578" w:rsidRDefault="00443958" w:rsidP="00443958">
      <w:pPr>
        <w:spacing w:before="180" w:line="380" w:lineRule="exact"/>
        <w:ind w:firstLine="720"/>
        <w:jc w:val="both"/>
        <w:rPr>
          <w:rFonts w:cs="Times New Roman"/>
          <w:b/>
          <w:sz w:val="30"/>
          <w:szCs w:val="30"/>
        </w:rPr>
      </w:pPr>
      <w:r w:rsidRPr="00E86578">
        <w:rPr>
          <w:rFonts w:cs="Times New Roman"/>
          <w:b/>
          <w:sz w:val="30"/>
          <w:szCs w:val="30"/>
        </w:rPr>
        <w:lastRenderedPageBreak/>
        <w:t>7. Quản lý, sử dụng hiệu quả tài nguyên, bảo vệ môi trường, thích ứng với biến đổi khí hậu</w:t>
      </w:r>
    </w:p>
    <w:p w:rsidR="00443958" w:rsidRPr="00E86578" w:rsidRDefault="00443958" w:rsidP="00443958">
      <w:pPr>
        <w:spacing w:before="180" w:line="380" w:lineRule="exact"/>
        <w:ind w:firstLine="720"/>
        <w:jc w:val="both"/>
        <w:rPr>
          <w:rFonts w:cs="Times New Roman"/>
          <w:b/>
          <w:spacing w:val="-6"/>
          <w:sz w:val="30"/>
          <w:szCs w:val="30"/>
        </w:rPr>
      </w:pPr>
      <w:r w:rsidRPr="00E86578">
        <w:rPr>
          <w:rFonts w:cs="Times New Roman"/>
          <w:b/>
          <w:spacing w:val="-6"/>
          <w:sz w:val="30"/>
          <w:szCs w:val="30"/>
        </w:rPr>
        <w:t>8. Bảo đảm vững chắc quốc phòng, an ninh, nâng cao hiệu quả công tác đối ngoại</w:t>
      </w:r>
    </w:p>
    <w:p w:rsidR="00443958" w:rsidRPr="00E86578" w:rsidRDefault="00443958" w:rsidP="00443958">
      <w:pPr>
        <w:spacing w:before="200" w:line="380" w:lineRule="exact"/>
        <w:ind w:firstLine="720"/>
        <w:jc w:val="both"/>
        <w:rPr>
          <w:rFonts w:cs="Times New Roman"/>
          <w:b/>
          <w:sz w:val="30"/>
          <w:szCs w:val="30"/>
        </w:rPr>
      </w:pPr>
      <w:r w:rsidRPr="00E86578">
        <w:rPr>
          <w:rFonts w:cs="Times New Roman"/>
          <w:b/>
          <w:sz w:val="30"/>
          <w:szCs w:val="30"/>
        </w:rPr>
        <w:t>9. Tăng cường xây dựng, chỉnh đốn Đảng và hệ thống chính trị</w:t>
      </w:r>
    </w:p>
    <w:p w:rsidR="00443958" w:rsidRPr="00E86578" w:rsidRDefault="00443958" w:rsidP="00443958">
      <w:pPr>
        <w:spacing w:before="200" w:line="400" w:lineRule="exact"/>
        <w:ind w:firstLine="720"/>
        <w:jc w:val="both"/>
        <w:rPr>
          <w:rFonts w:cs="Times New Roman"/>
          <w:sz w:val="30"/>
          <w:szCs w:val="30"/>
        </w:rPr>
      </w:pPr>
      <w:r w:rsidRPr="00E86578">
        <w:rPr>
          <w:rFonts w:cs="Times New Roman"/>
          <w:sz w:val="30"/>
          <w:szCs w:val="30"/>
        </w:rPr>
        <w:t xml:space="preserve">- Các cấp uỷ, tổ chức đảng các địa phương trong vùng tiếp tục đẩy mạnh xây dựng, chỉnh đốn Đảng và hệ thống chính trị trong sạch, vững mạnh, tinh gọn, hiệu lực, hiệu quả. Tăng cường sự lãnh đạo của Đảng đối với hệ thống chính trị; xây dựng, củng cố tổ chức cơ sở đảng, nâng cao chất lượng đội ngũ đảng viên. Đẩy mạnh phân cấp, phân quyền, đề cao trách nhiệm người đứng đầu; khuyến khích, bảo vệ cán bộ đổi mới, sáng tạo, dám nghĩ, dám làm, dám chịu trách nhiệm vì lợi ích chung. </w:t>
      </w:r>
    </w:p>
    <w:p w:rsidR="00B541A9" w:rsidRPr="00E86578" w:rsidRDefault="00603B1E" w:rsidP="00B541A9">
      <w:pPr>
        <w:spacing w:before="200" w:line="400" w:lineRule="exact"/>
        <w:ind w:firstLine="720"/>
        <w:jc w:val="both"/>
        <w:rPr>
          <w:rFonts w:cs="Times New Roman"/>
          <w:sz w:val="30"/>
          <w:szCs w:val="30"/>
        </w:rPr>
      </w:pPr>
      <w:r w:rsidRPr="00E86578">
        <w:rPr>
          <w:rFonts w:cs="Times New Roman"/>
          <w:sz w:val="30"/>
          <w:szCs w:val="30"/>
        </w:rPr>
        <w:t>Trên đây tôi vừa phổ biến một số nội dung cơ bản của Nghị quyết, để nghị các đồng chí, tiếp tục nghiên cứu thêm trong tài liệu.</w:t>
      </w:r>
      <w:bookmarkStart w:id="0" w:name="_GoBack"/>
      <w:bookmarkEnd w:id="0"/>
    </w:p>
    <w:sectPr w:rsidR="00B541A9" w:rsidRPr="00E86578" w:rsidSect="00F77021">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E501BD0"/>
    <w:lvl w:ilvl="0">
      <w:numFmt w:val="bullet"/>
      <w:lvlText w:val="*"/>
      <w:lvlJc w:val="left"/>
    </w:lvl>
  </w:abstractNum>
  <w:abstractNum w:abstractNumId="1" w15:restartNumberingAfterBreak="0">
    <w:nsid w:val="37AF681F"/>
    <w:multiLevelType w:val="hybridMultilevel"/>
    <w:tmpl w:val="9152A20A"/>
    <w:lvl w:ilvl="0" w:tplc="65A6014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35F220D"/>
    <w:multiLevelType w:val="hybridMultilevel"/>
    <w:tmpl w:val="8AE603F0"/>
    <w:lvl w:ilvl="0" w:tplc="ABBCBA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0DE"/>
    <w:rsid w:val="00037965"/>
    <w:rsid w:val="000C7E47"/>
    <w:rsid w:val="00100C10"/>
    <w:rsid w:val="0016755E"/>
    <w:rsid w:val="0017758C"/>
    <w:rsid w:val="002C5ECB"/>
    <w:rsid w:val="00443958"/>
    <w:rsid w:val="00475B86"/>
    <w:rsid w:val="00551D13"/>
    <w:rsid w:val="00603B1E"/>
    <w:rsid w:val="00675AC5"/>
    <w:rsid w:val="00695AB2"/>
    <w:rsid w:val="00942662"/>
    <w:rsid w:val="00A102D6"/>
    <w:rsid w:val="00A21069"/>
    <w:rsid w:val="00B02B29"/>
    <w:rsid w:val="00B541A9"/>
    <w:rsid w:val="00B7095A"/>
    <w:rsid w:val="00D41C80"/>
    <w:rsid w:val="00E540DE"/>
    <w:rsid w:val="00E86578"/>
    <w:rsid w:val="00F77021"/>
    <w:rsid w:val="00FA0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B8608"/>
  <w15:chartTrackingRefBased/>
  <w15:docId w15:val="{2BDF26B3-9D87-4A4A-A05A-973B18043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3958"/>
    <w:pPr>
      <w:tabs>
        <w:tab w:val="center" w:pos="4680"/>
        <w:tab w:val="right" w:pos="9360"/>
      </w:tabs>
      <w:spacing w:after="0" w:line="240" w:lineRule="auto"/>
    </w:pPr>
    <w:rPr>
      <w:rFonts w:ascii="Calibri" w:eastAsia="Calibri" w:hAnsi="Calibri" w:cs="Times New Roman"/>
      <w:sz w:val="22"/>
    </w:rPr>
  </w:style>
  <w:style w:type="character" w:customStyle="1" w:styleId="HeaderChar">
    <w:name w:val="Header Char"/>
    <w:basedOn w:val="DefaultParagraphFont"/>
    <w:link w:val="Header"/>
    <w:uiPriority w:val="99"/>
    <w:rsid w:val="00443958"/>
    <w:rPr>
      <w:rFonts w:ascii="Calibri" w:eastAsia="Calibri" w:hAnsi="Calibri" w:cs="Times New Roman"/>
      <w:sz w:val="22"/>
    </w:rPr>
  </w:style>
  <w:style w:type="paragraph" w:styleId="Footer">
    <w:name w:val="footer"/>
    <w:basedOn w:val="Normal"/>
    <w:link w:val="FooterChar"/>
    <w:uiPriority w:val="99"/>
    <w:unhideWhenUsed/>
    <w:rsid w:val="00443958"/>
    <w:pPr>
      <w:tabs>
        <w:tab w:val="center" w:pos="4680"/>
        <w:tab w:val="right" w:pos="9360"/>
      </w:tabs>
      <w:spacing w:after="0" w:line="240" w:lineRule="auto"/>
    </w:pPr>
    <w:rPr>
      <w:rFonts w:ascii="Calibri" w:eastAsia="Calibri" w:hAnsi="Calibri" w:cs="Times New Roman"/>
      <w:sz w:val="22"/>
    </w:rPr>
  </w:style>
  <w:style w:type="character" w:customStyle="1" w:styleId="FooterChar">
    <w:name w:val="Footer Char"/>
    <w:basedOn w:val="DefaultParagraphFont"/>
    <w:link w:val="Footer"/>
    <w:uiPriority w:val="99"/>
    <w:rsid w:val="00443958"/>
    <w:rPr>
      <w:rFonts w:ascii="Calibri" w:eastAsia="Calibri" w:hAnsi="Calibri" w:cs="Times New Roman"/>
      <w:sz w:val="22"/>
    </w:rPr>
  </w:style>
  <w:style w:type="paragraph" w:styleId="Revision">
    <w:name w:val="Revision"/>
    <w:hidden/>
    <w:uiPriority w:val="99"/>
    <w:semiHidden/>
    <w:rsid w:val="00443958"/>
    <w:pPr>
      <w:spacing w:after="0" w:line="240" w:lineRule="auto"/>
    </w:pPr>
    <w:rPr>
      <w:rFonts w:ascii="Calibri" w:eastAsia="Calibri" w:hAnsi="Calibri" w:cs="Times New Roman"/>
      <w:sz w:val="22"/>
    </w:rPr>
  </w:style>
  <w:style w:type="character" w:styleId="FootnoteReference">
    <w:name w:val="footnote reference"/>
    <w:aliases w:val="Footnote,Footnote text,ftref,BVI fnr,footnote ref, BVI fnr,Footnote dich,SUPERS,(NECG) Footnote Reference,16 Point,Superscript 6 Point,Footnote + Arial,10 pt,fr,BearingPoint,Footnote Reference Number,Footnote Reference_LVL6,Ref,f,Blac"/>
    <w:link w:val="RefChar"/>
    <w:uiPriority w:val="99"/>
    <w:qFormat/>
    <w:rsid w:val="00443958"/>
    <w:rPr>
      <w:vertAlign w:val="superscript"/>
    </w:rPr>
  </w:style>
  <w:style w:type="paragraph" w:styleId="FootnoteText">
    <w:name w:val="footnote text"/>
    <w:aliases w:val="Footnote Text Char1 Char1,Footnote Text Char Char Char1,Footnote Text Char1 Char Char,Footnote Text Char Char Char Char Char Char Char,Footnote Text Char Char Char Char Char Char Char Char,single space,fn,FOOTNOTES Char,single space1 Char"/>
    <w:basedOn w:val="Normal"/>
    <w:link w:val="FootnoteTextChar"/>
    <w:uiPriority w:val="99"/>
    <w:qFormat/>
    <w:rsid w:val="00443958"/>
    <w:pPr>
      <w:spacing w:before="120" w:after="0" w:line="360" w:lineRule="exact"/>
      <w:jc w:val="both"/>
    </w:pPr>
    <w:rPr>
      <w:rFonts w:eastAsia="Times New Roman" w:cs="Times New Roman"/>
      <w:sz w:val="20"/>
      <w:szCs w:val="20"/>
      <w:lang w:val="x-none" w:eastAsia="x-none"/>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basedOn w:val="DefaultParagraphFont"/>
    <w:link w:val="FootnoteText"/>
    <w:uiPriority w:val="99"/>
    <w:qFormat/>
    <w:rsid w:val="00443958"/>
    <w:rPr>
      <w:rFonts w:eastAsia="Times New Roman" w:cs="Times New Roman"/>
      <w:sz w:val="20"/>
      <w:szCs w:val="20"/>
      <w:lang w:val="x-none" w:eastAsia="x-none"/>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ftref Char,Footnote Text1 Char,fr Char,16 Point Char"/>
    <w:basedOn w:val="Normal"/>
    <w:link w:val="FootnoteReference"/>
    <w:uiPriority w:val="99"/>
    <w:qFormat/>
    <w:rsid w:val="00443958"/>
    <w:pPr>
      <w:spacing w:line="240" w:lineRule="exact"/>
    </w:pPr>
    <w:rPr>
      <w:vertAlign w:val="superscript"/>
    </w:rPr>
  </w:style>
  <w:style w:type="paragraph" w:styleId="NormalWeb">
    <w:name w:val="Normal (Web)"/>
    <w:aliases w:val="Char Char Char,Char Char,Geneva 9, Char Char Char,webb,Обычный (веб)1,Обычный (веб) Знак,Обычный (веб) Знак1,Обычный (веб) Знак Знак,Char Char Char Char Char Char Char Char Char Char,Char Char Char Char Char Char Char Char Char Char Char"/>
    <w:basedOn w:val="Normal"/>
    <w:link w:val="NormalWebChar"/>
    <w:uiPriority w:val="99"/>
    <w:qFormat/>
    <w:rsid w:val="00443958"/>
    <w:pPr>
      <w:spacing w:before="100" w:beforeAutospacing="1" w:after="100" w:afterAutospacing="1" w:line="240" w:lineRule="auto"/>
    </w:pPr>
    <w:rPr>
      <w:rFonts w:eastAsia="Times New Roman" w:cs="Times New Roman"/>
      <w:sz w:val="28"/>
      <w:szCs w:val="24"/>
      <w:lang w:val="x-none" w:eastAsia="x-none"/>
    </w:rPr>
  </w:style>
  <w:style w:type="character" w:customStyle="1" w:styleId="NormalWebChar">
    <w:name w:val="Normal (Web) Char"/>
    <w:aliases w:val="Char Char Char Char,Char Char Char1,Geneva 9 Char, Char Char Char Char,webb Char,Обычный (веб)1 Char,Обычный (веб) Знак Char,Обычный (веб) Знак1 Char,Обычный (веб) Знак Знак Char,Char Char Char Char Char Char Char Char Char Char Char1"/>
    <w:link w:val="NormalWeb"/>
    <w:uiPriority w:val="99"/>
    <w:qFormat/>
    <w:locked/>
    <w:rsid w:val="00443958"/>
    <w:rPr>
      <w:rFonts w:eastAsia="Times New Roman" w:cs="Times New Roman"/>
      <w:sz w:val="28"/>
      <w:szCs w:val="24"/>
      <w:lang w:val="x-none" w:eastAsia="x-none"/>
    </w:rPr>
  </w:style>
  <w:style w:type="paragraph" w:styleId="BodyText2">
    <w:name w:val="Body Text 2"/>
    <w:basedOn w:val="Normal"/>
    <w:link w:val="BodyText2Char"/>
    <w:rsid w:val="00443958"/>
    <w:pPr>
      <w:spacing w:after="120" w:line="480" w:lineRule="auto"/>
    </w:pPr>
    <w:rPr>
      <w:rFonts w:eastAsia="Times New Roman" w:cs="Times New Roman"/>
      <w:sz w:val="28"/>
      <w:szCs w:val="28"/>
      <w:lang w:val="x-none" w:eastAsia="x-none"/>
    </w:rPr>
  </w:style>
  <w:style w:type="character" w:customStyle="1" w:styleId="BodyText2Char">
    <w:name w:val="Body Text 2 Char"/>
    <w:basedOn w:val="DefaultParagraphFont"/>
    <w:link w:val="BodyText2"/>
    <w:rsid w:val="00443958"/>
    <w:rPr>
      <w:rFonts w:eastAsia="Times New Roman" w:cs="Times New Roman"/>
      <w:sz w:val="28"/>
      <w:szCs w:val="28"/>
      <w:lang w:val="x-none" w:eastAsia="x-none"/>
    </w:rPr>
  </w:style>
  <w:style w:type="paragraph" w:styleId="BalloonText">
    <w:name w:val="Balloon Text"/>
    <w:basedOn w:val="Normal"/>
    <w:link w:val="BalloonTextChar"/>
    <w:uiPriority w:val="99"/>
    <w:semiHidden/>
    <w:unhideWhenUsed/>
    <w:rsid w:val="00443958"/>
    <w:pPr>
      <w:spacing w:after="0" w:line="240" w:lineRule="auto"/>
    </w:pPr>
    <w:rPr>
      <w:rFonts w:ascii="Segoe UI" w:eastAsia="Calibri" w:hAnsi="Segoe UI" w:cs="Times New Roman"/>
      <w:sz w:val="18"/>
      <w:szCs w:val="18"/>
      <w:lang w:val="x-none" w:eastAsia="x-none"/>
    </w:rPr>
  </w:style>
  <w:style w:type="character" w:customStyle="1" w:styleId="BalloonTextChar">
    <w:name w:val="Balloon Text Char"/>
    <w:basedOn w:val="DefaultParagraphFont"/>
    <w:link w:val="BalloonText"/>
    <w:uiPriority w:val="99"/>
    <w:semiHidden/>
    <w:rsid w:val="00443958"/>
    <w:rPr>
      <w:rFonts w:ascii="Segoe UI" w:eastAsia="Calibri" w:hAnsi="Segoe UI" w:cs="Times New Roman"/>
      <w:sz w:val="18"/>
      <w:szCs w:val="18"/>
      <w:lang w:val="x-none" w:eastAsia="x-none"/>
    </w:rPr>
  </w:style>
  <w:style w:type="character" w:styleId="Emphasis">
    <w:name w:val="Emphasis"/>
    <w:uiPriority w:val="20"/>
    <w:qFormat/>
    <w:rsid w:val="00443958"/>
    <w:rPr>
      <w:i/>
      <w:iCs/>
    </w:rPr>
  </w:style>
  <w:style w:type="paragraph" w:customStyle="1" w:styleId="Normal1">
    <w:name w:val="Normal1"/>
    <w:rsid w:val="00443958"/>
    <w:pPr>
      <w:spacing w:after="0" w:line="240" w:lineRule="auto"/>
    </w:pPr>
    <w:rPr>
      <w:rFonts w:eastAsia="Times New Roman" w:cs="Times New Roman"/>
      <w:sz w:val="28"/>
      <w:szCs w:val="28"/>
    </w:rPr>
  </w:style>
  <w:style w:type="paragraph" w:customStyle="1" w:styleId="NQnidung">
    <w:name w:val="NQ_nội dung"/>
    <w:basedOn w:val="Normal"/>
    <w:link w:val="NQnidungChar"/>
    <w:qFormat/>
    <w:rsid w:val="00443958"/>
    <w:pPr>
      <w:spacing w:after="60" w:line="240" w:lineRule="auto"/>
      <w:ind w:firstLine="567"/>
      <w:jc w:val="both"/>
    </w:pPr>
    <w:rPr>
      <w:rFonts w:eastAsia="MS Mincho" w:cs="Times New Roman"/>
      <w:color w:val="000000"/>
      <w:sz w:val="28"/>
      <w:szCs w:val="28"/>
      <w:lang w:val="x-none" w:eastAsia="ja-JP"/>
    </w:rPr>
  </w:style>
  <w:style w:type="character" w:customStyle="1" w:styleId="NQnidungChar">
    <w:name w:val="NQ_nội dung Char"/>
    <w:link w:val="NQnidung"/>
    <w:rsid w:val="00443958"/>
    <w:rPr>
      <w:rFonts w:eastAsia="MS Mincho" w:cs="Times New Roman"/>
      <w:color w:val="000000"/>
      <w:sz w:val="28"/>
      <w:szCs w:val="28"/>
      <w:lang w:val="x-none" w:eastAsia="ja-JP"/>
    </w:rPr>
  </w:style>
  <w:style w:type="table" w:styleId="TableGrid">
    <w:name w:val="Table Grid"/>
    <w:basedOn w:val="TableNormal"/>
    <w:uiPriority w:val="59"/>
    <w:rsid w:val="0044395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443958"/>
  </w:style>
  <w:style w:type="character" w:customStyle="1" w:styleId="fontstyle01">
    <w:name w:val="fontstyle01"/>
    <w:basedOn w:val="DefaultParagraphFont"/>
    <w:rsid w:val="00B541A9"/>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536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5</Pages>
  <Words>1336</Words>
  <Characters>7619</Characters>
  <Application>Microsoft Office Word</Application>
  <DocSecurity>0</DocSecurity>
  <Lines>63</Lines>
  <Paragraphs>17</Paragraphs>
  <ScaleCrop>false</ScaleCrop>
  <Company/>
  <LinksUpToDate>false</LinksUpToDate>
  <CharactersWithSpaces>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dcterms:created xsi:type="dcterms:W3CDTF">2023-03-21T08:03:00Z</dcterms:created>
  <dcterms:modified xsi:type="dcterms:W3CDTF">2023-03-22T03:37:00Z</dcterms:modified>
</cp:coreProperties>
</file>